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D1" w:rsidRPr="00E577D1" w:rsidRDefault="00E577D1" w:rsidP="00E577D1">
      <w:pPr>
        <w:spacing w:line="240" w:lineRule="auto"/>
        <w:jc w:val="center"/>
        <w:rPr>
          <w:rFonts w:eastAsia="Calibri" w:cs="Times New Roman"/>
          <w:b/>
          <w:sz w:val="24"/>
          <w:szCs w:val="24"/>
          <w:lang w:val="en-US"/>
        </w:rPr>
      </w:pPr>
      <w:r w:rsidRPr="00E577D1">
        <w:rPr>
          <w:rFonts w:eastAsia="Calibri" w:cs="Times New Roman"/>
          <w:b/>
          <w:sz w:val="24"/>
          <w:szCs w:val="24"/>
          <w:lang w:val="en-US"/>
        </w:rPr>
        <w:t>COMMITMENT LETTER OF THE APPLICANT</w:t>
      </w:r>
    </w:p>
    <w:p w:rsidR="00E577D1" w:rsidRPr="00E577D1" w:rsidRDefault="00E577D1" w:rsidP="00E577D1">
      <w:pPr>
        <w:spacing w:line="240" w:lineRule="auto"/>
        <w:ind w:left="360"/>
        <w:jc w:val="both"/>
        <w:rPr>
          <w:rFonts w:ascii="Calibri" w:eastAsia="Calibri" w:hAnsi="Calibri" w:cs="Times New Roman"/>
          <w:lang w:val="en-US"/>
        </w:rPr>
      </w:pPr>
      <w:r w:rsidRPr="00E577D1">
        <w:rPr>
          <w:rFonts w:ascii="Calibri" w:eastAsia="Calibri" w:hAnsi="Calibri" w:cs="Times New Roman"/>
          <w:lang w:val="en-US"/>
        </w:rPr>
        <w:t>•</w:t>
      </w:r>
      <w:r w:rsidRPr="00E577D1">
        <w:rPr>
          <w:rFonts w:ascii="Calibri" w:eastAsia="Calibri" w:hAnsi="Calibri" w:cs="Times New Roman"/>
          <w:lang w:val="en-US"/>
        </w:rPr>
        <w:tab/>
      </w:r>
      <w:proofErr w:type="gramStart"/>
      <w:r w:rsidRPr="00E577D1">
        <w:rPr>
          <w:rFonts w:ascii="Calibri" w:eastAsia="Calibri" w:hAnsi="Calibri" w:cs="Times New Roman"/>
          <w:lang w:val="en-US"/>
        </w:rPr>
        <w:t>to</w:t>
      </w:r>
      <w:proofErr w:type="gramEnd"/>
      <w:r w:rsidRPr="00E577D1">
        <w:rPr>
          <w:rFonts w:ascii="Calibri" w:eastAsia="Calibri" w:hAnsi="Calibri" w:cs="Times New Roman"/>
          <w:lang w:val="en-US"/>
        </w:rPr>
        <w:t xml:space="preserve"> Provide Environmental and Social Risk Assessment Documents </w:t>
      </w:r>
    </w:p>
    <w:p w:rsidR="00E577D1" w:rsidRPr="00E577D1" w:rsidRDefault="00E577D1" w:rsidP="00E577D1">
      <w:pPr>
        <w:spacing w:line="240" w:lineRule="auto"/>
        <w:ind w:left="360"/>
        <w:jc w:val="both"/>
        <w:rPr>
          <w:rFonts w:ascii="Calibri" w:eastAsia="Calibri" w:hAnsi="Calibri" w:cs="Times New Roman"/>
          <w:lang w:val="en-US"/>
        </w:rPr>
      </w:pPr>
      <w:r w:rsidRPr="00E577D1">
        <w:rPr>
          <w:rFonts w:ascii="Calibri" w:eastAsia="Calibri" w:hAnsi="Calibri" w:cs="Times New Roman"/>
          <w:lang w:val="en-US"/>
        </w:rPr>
        <w:t>•</w:t>
      </w:r>
      <w:r w:rsidRPr="00E577D1">
        <w:rPr>
          <w:rFonts w:ascii="Calibri" w:eastAsia="Calibri" w:hAnsi="Calibri" w:cs="Times New Roman"/>
          <w:lang w:val="en-US"/>
        </w:rPr>
        <w:tab/>
      </w:r>
      <w:proofErr w:type="gramStart"/>
      <w:r w:rsidRPr="00E577D1">
        <w:rPr>
          <w:rFonts w:ascii="Calibri" w:eastAsia="Calibri" w:hAnsi="Calibri" w:cs="Times New Roman"/>
          <w:lang w:val="en-US"/>
        </w:rPr>
        <w:t>to</w:t>
      </w:r>
      <w:proofErr w:type="gramEnd"/>
      <w:r w:rsidRPr="00E577D1">
        <w:rPr>
          <w:rFonts w:ascii="Calibri" w:eastAsia="Calibri" w:hAnsi="Calibri" w:cs="Times New Roman"/>
          <w:lang w:val="en-US"/>
        </w:rPr>
        <w:t xml:space="preserve"> Fill out Environmental and Social Assessment Questionnaire </w:t>
      </w:r>
    </w:p>
    <w:p w:rsidR="00E577D1" w:rsidRPr="00E577D1" w:rsidRDefault="00E577D1" w:rsidP="00E577D1">
      <w:pPr>
        <w:spacing w:after="0" w:line="360" w:lineRule="atLeast"/>
        <w:jc w:val="center"/>
        <w:rPr>
          <w:rFonts w:ascii="Calibri" w:eastAsia="Times New Roman" w:hAnsi="Calibri" w:cs="Calibri"/>
          <w:color w:val="000000"/>
          <w:lang w:val="en-US" w:eastAsia="tr-TR"/>
        </w:rPr>
      </w:pPr>
      <w:bookmarkStart w:id="0" w:name="_GoBack"/>
      <w:bookmarkEnd w:id="0"/>
    </w:p>
    <w:p w:rsidR="00E577D1" w:rsidRPr="00E577D1" w:rsidRDefault="00E577D1" w:rsidP="00E577D1">
      <w:pPr>
        <w:spacing w:after="0" w:line="360" w:lineRule="atLeast"/>
        <w:jc w:val="center"/>
        <w:rPr>
          <w:rFonts w:ascii="Calibri" w:eastAsia="Times New Roman" w:hAnsi="Calibri" w:cs="Calibri"/>
          <w:color w:val="000000"/>
          <w:lang w:val="en-US" w:eastAsia="tr-TR"/>
        </w:rPr>
      </w:pPr>
      <w:r w:rsidRPr="00E577D1">
        <w:rPr>
          <w:rFonts w:ascii="Calibri" w:eastAsia="Times New Roman" w:hAnsi="Calibri" w:cs="Calibri"/>
          <w:color w:val="000000"/>
          <w:lang w:val="en-US" w:eastAsia="tr-TR"/>
        </w:rPr>
        <w:t>TO DEVELOPMENT AND INVESTMENT BANK OF TURKEY</w:t>
      </w:r>
    </w:p>
    <w:p w:rsidR="00E577D1" w:rsidRPr="00E577D1" w:rsidRDefault="00E577D1" w:rsidP="00E577D1">
      <w:pPr>
        <w:spacing w:after="0" w:line="360" w:lineRule="atLeast"/>
        <w:ind w:firstLine="708"/>
        <w:jc w:val="both"/>
        <w:rPr>
          <w:rFonts w:ascii="Calibri" w:eastAsia="Times New Roman" w:hAnsi="Calibri" w:cs="Calibri"/>
          <w:color w:val="000000"/>
          <w:lang w:val="en-US" w:eastAsia="tr-TR"/>
        </w:rPr>
      </w:pPr>
    </w:p>
    <w:p w:rsidR="00E577D1" w:rsidRPr="00E577D1" w:rsidRDefault="00E577D1" w:rsidP="00E577D1">
      <w:pPr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E577D1">
        <w:rPr>
          <w:rFonts w:ascii="Calibri" w:eastAsia="Calibri" w:hAnsi="Calibri" w:cs="Calibri"/>
          <w:color w:val="000000"/>
          <w:lang w:val="en-US"/>
        </w:rPr>
        <w:t>We hereby declare within the scope of the Formal Employment Creation Project implemented by TKYB that we will provide and submit the Environmental and Social (E&amp;S) Assessment information and documents as stated in the List of Supporting Documents when requested by TKYB for Environmental and Social Assessment (ESA) purposes.</w:t>
      </w:r>
    </w:p>
    <w:p w:rsidR="00E577D1" w:rsidRPr="00E577D1" w:rsidRDefault="00E577D1" w:rsidP="00E577D1">
      <w:pPr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color w:val="000000"/>
          <w:lang w:val="en-US"/>
        </w:rPr>
      </w:pPr>
    </w:p>
    <w:p w:rsidR="00E577D1" w:rsidRPr="00E577D1" w:rsidRDefault="00E577D1" w:rsidP="00E577D1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lang w:val="en-US" w:eastAsia="tr-TR"/>
        </w:rPr>
      </w:pPr>
      <w:r w:rsidRPr="00E577D1">
        <w:rPr>
          <w:rFonts w:ascii="Calibri" w:eastAsia="Times New Roman" w:hAnsi="Calibri" w:cs="Calibri"/>
          <w:lang w:val="en-US" w:eastAsia="tr-TR"/>
        </w:rPr>
        <w:t>We, ____________________________, confirm and sign under the legal and material responsibility that information provided above is accurate and valid.</w:t>
      </w:r>
    </w:p>
    <w:p w:rsidR="00E577D1" w:rsidRPr="00E577D1" w:rsidRDefault="00E577D1" w:rsidP="00E577D1">
      <w:pPr>
        <w:jc w:val="both"/>
        <w:rPr>
          <w:rFonts w:ascii="Calibri" w:eastAsia="Calibri" w:hAnsi="Calibri" w:cs="Times New Roman"/>
          <w:lang w:val="en-US"/>
        </w:rPr>
      </w:pPr>
    </w:p>
    <w:tbl>
      <w:tblPr>
        <w:tblStyle w:val="GridTable4-Accent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E577D1" w:rsidRPr="00E577D1" w:rsidTr="00CA4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E577D1" w:rsidRPr="00E577D1" w:rsidRDefault="00E577D1" w:rsidP="00CA4F6E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>QUESTION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E577D1" w:rsidRPr="00E577D1" w:rsidRDefault="00E577D1" w:rsidP="00CA4F6E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color w:val="auto"/>
                <w:sz w:val="22"/>
                <w:szCs w:val="22"/>
              </w:rPr>
              <w:t>ANSWER AND SUPPORTING DOCUMENTS (if possible)</w:t>
            </w: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Is the business activity on the TKYB / World Bank Exclusion list?*</w:t>
            </w:r>
          </w:p>
        </w:tc>
        <w:tc>
          <w:tcPr>
            <w:tcW w:w="4389" w:type="dxa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have required environmental license and permits (EIA, environmental permit etc.) according to national legislations?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Number of Employees –before and after the sub-project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Number of Women Employees-before </w:t>
            </w:r>
            <w:proofErr w:type="spellStart"/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an dafter</w:t>
            </w:r>
            <w:proofErr w:type="spellEnd"/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the sub-project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have E&amp;S unit / external E&amp;S consultants?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have environmental / social management system?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Is hazardous/nonhazardous waste being generated by business activity / the project and/or does firm activity produce exceptional amounts and types of waste? 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have waste management plan?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business activity / the project lead to an exceptional amount of waste water? (presence of wastewater treatment plant)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Will / might business activity / the project cause pollution to air or create other </w:t>
            </w: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lastRenderedPageBreak/>
              <w:t>nuisances such as dust, traffic, noise or odor?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Is business activity / the project leading to significant increases of greenhouse gas emissions?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Is business activity / the project resulting to loss of habitat?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Is business activity / the project leading to cumulative environmental and social impacts on the nearby communities / biodiversity?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Is business activity / the project interacting negatively with the vulnerable groups near the business activity/project location?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Number of occupational accidents (including the details of death-injury statistics) in the year 2018-2019-2020?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have occupational health and safety plan?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provide its workers with a safe and healthy work environment?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ensure child or forced labor, including trafficked persons, is not used in its operations, including through contractors or in the primary supply chain?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ensure that young workers (under the age of 18) are not employed in dangerous work and regularly monitor their health, working conditions and hours of work?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Does the firm have a worker’s grievance mechanism? 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have a mechanism for identifying its external stakeholders (affected communities and other interested stakeholders in the firm`s activities, availability of stakeholder engagement plan)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Number of grievances recorded (for items 20 and 21) in the last 2 years?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lastRenderedPageBreak/>
              <w:t>Does the firm provide any socioeconomic support to nearby communities including employment, scholarship etc.?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Have there been any non-compliances with the Labor Law and employment regulations in the past two years?  If yes, please, explain how these were addressed.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Did any penalties/lawsuits occur regarding </w:t>
            </w:r>
            <w:proofErr w:type="spellStart"/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labour</w:t>
            </w:r>
            <w:proofErr w:type="spellEnd"/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 and working conditions in the last two years? If yes, please explain and provide any relevant documents. 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support the workers’ rights to freedom of association?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employ informal migrant and temporary workers?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Does the firm provide at least one rest day per week (24 hours of rest after six consecutive days of work)? 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Does the firm provide appropriate welfare facilities (e.g. potable drinking water, toilets, washing facilities, canteens, and separate facilities for men and women, changing room, rest areas)?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 xml:space="preserve">Is the firm compliant with the legal ceiling of 270 hours of overtime work per year? </w:t>
            </w:r>
          </w:p>
        </w:tc>
        <w:tc>
          <w:tcPr>
            <w:tcW w:w="4389" w:type="dxa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E577D1" w:rsidRPr="00E577D1" w:rsidTr="00CA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numPr>
                <w:ilvl w:val="0"/>
                <w:numId w:val="2"/>
              </w:numPr>
              <w:spacing w:line="259" w:lineRule="auto"/>
              <w:jc w:val="both"/>
              <w:rPr>
                <w:rFonts w:ascii="Calibri" w:eastAsia="Calibri" w:hAnsi="Calibri" w:cs="Times New Roman"/>
                <w:b w:val="0"/>
                <w:sz w:val="22"/>
                <w:szCs w:val="22"/>
              </w:rPr>
            </w:pPr>
            <w:r w:rsidRPr="00E577D1">
              <w:rPr>
                <w:rFonts w:ascii="Calibri" w:eastAsia="Calibri" w:hAnsi="Calibri" w:cs="Times New Roman"/>
                <w:b w:val="0"/>
                <w:sz w:val="22"/>
                <w:szCs w:val="22"/>
              </w:rPr>
              <w:t>Environmental and social risk category of the Project</w:t>
            </w:r>
          </w:p>
        </w:tc>
        <w:tc>
          <w:tcPr>
            <w:tcW w:w="4389" w:type="dxa"/>
            <w:shd w:val="clear" w:color="auto" w:fill="DEEAF6"/>
            <w:vAlign w:val="center"/>
          </w:tcPr>
          <w:p w:rsidR="00E577D1" w:rsidRPr="00E577D1" w:rsidRDefault="00E577D1" w:rsidP="00CA4F6E">
            <w:p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E577D1" w:rsidRPr="00E577D1" w:rsidRDefault="00E577D1" w:rsidP="00E577D1">
      <w:pPr>
        <w:jc w:val="both"/>
        <w:rPr>
          <w:rFonts w:ascii="Calibri" w:eastAsia="Calibri" w:hAnsi="Calibri" w:cs="Times New Roman"/>
          <w:lang w:val="en-US"/>
        </w:rPr>
      </w:pPr>
    </w:p>
    <w:p w:rsidR="00E577D1" w:rsidRPr="00E577D1" w:rsidRDefault="00E577D1" w:rsidP="00E577D1">
      <w:pPr>
        <w:jc w:val="both"/>
        <w:rPr>
          <w:rFonts w:ascii="Calibri" w:eastAsia="Calibri" w:hAnsi="Calibri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7"/>
        <w:gridCol w:w="4503"/>
      </w:tblGrid>
      <w:tr w:rsidR="00E577D1" w:rsidRPr="00E577D1" w:rsidTr="00CA4F6E">
        <w:tc>
          <w:tcPr>
            <w:tcW w:w="2592" w:type="pct"/>
            <w:shd w:val="clear" w:color="auto" w:fill="DEEAF6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  <w:r w:rsidRPr="00E577D1">
              <w:rPr>
                <w:rFonts w:ascii="Calibri" w:eastAsia="Times New Roman" w:hAnsi="Calibri" w:cs="Times New Roman"/>
                <w:color w:val="000000"/>
                <w:lang w:val="en-US" w:eastAsia="ro-RO"/>
              </w:rPr>
              <w:t>Name (Responsible Authority of the Applicant)</w:t>
            </w:r>
          </w:p>
        </w:tc>
        <w:tc>
          <w:tcPr>
            <w:tcW w:w="2408" w:type="pct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</w:p>
        </w:tc>
      </w:tr>
      <w:tr w:rsidR="00E577D1" w:rsidRPr="00E577D1" w:rsidTr="00CA4F6E">
        <w:tc>
          <w:tcPr>
            <w:tcW w:w="2592" w:type="pct"/>
            <w:shd w:val="clear" w:color="auto" w:fill="DEEAF6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  <w:r w:rsidRPr="00E577D1">
              <w:rPr>
                <w:rFonts w:ascii="Calibri" w:eastAsia="Times New Roman" w:hAnsi="Calibri" w:cs="Times New Roman"/>
                <w:color w:val="000000"/>
                <w:lang w:val="en-US" w:eastAsia="ro-RO"/>
              </w:rPr>
              <w:t>Position</w:t>
            </w:r>
          </w:p>
        </w:tc>
        <w:tc>
          <w:tcPr>
            <w:tcW w:w="2408" w:type="pct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</w:p>
        </w:tc>
      </w:tr>
      <w:tr w:rsidR="00E577D1" w:rsidRPr="00E577D1" w:rsidTr="00CA4F6E">
        <w:tc>
          <w:tcPr>
            <w:tcW w:w="2592" w:type="pct"/>
            <w:shd w:val="clear" w:color="auto" w:fill="DEEAF6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  <w:r w:rsidRPr="00E577D1">
              <w:rPr>
                <w:rFonts w:ascii="Calibri" w:eastAsia="Times New Roman" w:hAnsi="Calibri" w:cs="Times New Roman"/>
                <w:color w:val="000000"/>
                <w:lang w:val="en-US" w:eastAsia="ro-RO"/>
              </w:rPr>
              <w:t>Signature</w:t>
            </w:r>
          </w:p>
        </w:tc>
        <w:tc>
          <w:tcPr>
            <w:tcW w:w="2408" w:type="pct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</w:p>
        </w:tc>
      </w:tr>
      <w:tr w:rsidR="00E577D1" w:rsidRPr="00E577D1" w:rsidTr="00CA4F6E">
        <w:tc>
          <w:tcPr>
            <w:tcW w:w="2592" w:type="pct"/>
            <w:shd w:val="clear" w:color="auto" w:fill="DEEAF6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  <w:r w:rsidRPr="00E577D1">
              <w:rPr>
                <w:rFonts w:ascii="Calibri" w:eastAsia="Times New Roman" w:hAnsi="Calibri" w:cs="Times New Roman"/>
                <w:color w:val="000000"/>
                <w:lang w:val="en-US" w:eastAsia="ro-RO"/>
              </w:rPr>
              <w:t>Stamp</w:t>
            </w:r>
          </w:p>
        </w:tc>
        <w:tc>
          <w:tcPr>
            <w:tcW w:w="2408" w:type="pct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</w:p>
        </w:tc>
      </w:tr>
      <w:tr w:rsidR="00E577D1" w:rsidRPr="00E577D1" w:rsidTr="00CA4F6E">
        <w:tc>
          <w:tcPr>
            <w:tcW w:w="2592" w:type="pct"/>
            <w:shd w:val="clear" w:color="auto" w:fill="DEEAF6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  <w:r w:rsidRPr="00E577D1">
              <w:rPr>
                <w:rFonts w:ascii="Calibri" w:eastAsia="Times New Roman" w:hAnsi="Calibri" w:cs="Times New Roman"/>
                <w:color w:val="000000"/>
                <w:lang w:val="en-US" w:eastAsia="ro-RO"/>
              </w:rPr>
              <w:t>Date and Place</w:t>
            </w:r>
          </w:p>
        </w:tc>
        <w:tc>
          <w:tcPr>
            <w:tcW w:w="2408" w:type="pct"/>
          </w:tcPr>
          <w:p w:rsidR="00E577D1" w:rsidRPr="00E577D1" w:rsidRDefault="00E577D1" w:rsidP="00CA4F6E">
            <w:pPr>
              <w:spacing w:before="140" w:after="14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n-US" w:eastAsia="ro-RO"/>
              </w:rPr>
            </w:pPr>
          </w:p>
        </w:tc>
      </w:tr>
    </w:tbl>
    <w:p w:rsidR="00FD5361" w:rsidRPr="00E577D1" w:rsidRDefault="00E577D1">
      <w:pPr>
        <w:rPr>
          <w:lang w:val="en-US"/>
        </w:rPr>
      </w:pPr>
    </w:p>
    <w:sectPr w:rsidR="00FD5361" w:rsidRPr="00E57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F6D"/>
    <w:multiLevelType w:val="hybridMultilevel"/>
    <w:tmpl w:val="A0A8F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0811"/>
    <w:multiLevelType w:val="multilevel"/>
    <w:tmpl w:val="E068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F3"/>
    <w:rsid w:val="001831F2"/>
    <w:rsid w:val="008B5D9D"/>
    <w:rsid w:val="00911AF3"/>
    <w:rsid w:val="00A92C0D"/>
    <w:rsid w:val="00AD64EF"/>
    <w:rsid w:val="00BC3512"/>
    <w:rsid w:val="00E577D1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DAAE"/>
  <w15:chartTrackingRefBased/>
  <w15:docId w15:val="{0E1512C7-A056-41EB-A9C6-29768F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2">
    <w:name w:val="Grid Table 4 - Accent 32"/>
    <w:basedOn w:val="TableNormal"/>
    <w:next w:val="GridTable4-Accent3"/>
    <w:uiPriority w:val="49"/>
    <w:rsid w:val="00E577D1"/>
    <w:pPr>
      <w:spacing w:after="0" w:line="240" w:lineRule="auto"/>
    </w:pPr>
    <w:rPr>
      <w:rFonts w:eastAsia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E577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>Kalkınma Yatırım Bankası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Düşgün</dc:creator>
  <cp:keywords/>
  <dc:description/>
  <cp:lastModifiedBy>Eren Düşgün</cp:lastModifiedBy>
  <cp:revision>2</cp:revision>
  <dcterms:created xsi:type="dcterms:W3CDTF">2021-12-17T08:39:00Z</dcterms:created>
  <dcterms:modified xsi:type="dcterms:W3CDTF">2021-12-17T08:39:00Z</dcterms:modified>
</cp:coreProperties>
</file>